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ind w:left="0" w:leftChars="0" w:firstLine="0" w:firstLineChars="0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通用课程培训需求回执表</w:t>
      </w:r>
    </w:p>
    <w:tbl>
      <w:tblPr>
        <w:tblStyle w:val="2"/>
        <w:tblW w:w="921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20"/>
        <w:gridCol w:w="1843"/>
        <w:gridCol w:w="519"/>
        <w:gridCol w:w="10"/>
        <w:gridCol w:w="747"/>
        <w:gridCol w:w="283"/>
        <w:gridCol w:w="931"/>
        <w:gridCol w:w="169"/>
        <w:gridCol w:w="161"/>
        <w:gridCol w:w="62"/>
        <w:gridCol w:w="733"/>
        <w:gridCol w:w="354"/>
        <w:gridCol w:w="127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培训班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类型</w:t>
            </w:r>
          </w:p>
        </w:tc>
        <w:tc>
          <w:tcPr>
            <w:tcW w:w="1843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单位地址（邮寄地址）</w:t>
            </w:r>
          </w:p>
        </w:tc>
        <w:tc>
          <w:tcPr>
            <w:tcW w:w="4663" w:type="dxa"/>
            <w:gridSpan w:val="8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795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邮编</w:t>
            </w:r>
          </w:p>
        </w:tc>
        <w:tc>
          <w:tcPr>
            <w:tcW w:w="1630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14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传真</w:t>
            </w:r>
          </w:p>
        </w:tc>
        <w:tc>
          <w:tcPr>
            <w:tcW w:w="2755" w:type="dxa"/>
            <w:gridSpan w:val="6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手机/电话</w:t>
            </w:r>
          </w:p>
        </w:tc>
        <w:tc>
          <w:tcPr>
            <w:tcW w:w="3119" w:type="dxa"/>
            <w:gridSpan w:val="4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214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邮箱</w:t>
            </w:r>
          </w:p>
        </w:tc>
        <w:tc>
          <w:tcPr>
            <w:tcW w:w="2755" w:type="dxa"/>
            <w:gridSpan w:val="6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住宿需求</w:t>
            </w: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after="200"/>
              <w:ind w:left="0" w:leftChars="0" w:firstLine="22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口是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口否</w:t>
            </w:r>
          </w:p>
        </w:tc>
        <w:tc>
          <w:tcPr>
            <w:tcW w:w="1276" w:type="dxa"/>
            <w:gridSpan w:val="3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房间数</w:t>
            </w:r>
          </w:p>
        </w:tc>
        <w:tc>
          <w:tcPr>
            <w:tcW w:w="1214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1125" w:type="dxa"/>
            <w:gridSpan w:val="4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住宿日期</w:t>
            </w:r>
          </w:p>
        </w:tc>
        <w:tc>
          <w:tcPr>
            <w:tcW w:w="1630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215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参会人员情况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所在部门/职务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专业/学历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07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215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开票信息：增值税普通发票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是□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否□            增值税专用发票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是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否□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 xml:space="preserve">转账口  现金口 </w:t>
            </w:r>
          </w:p>
        </w:tc>
        <w:tc>
          <w:tcPr>
            <w:tcW w:w="2363" w:type="dxa"/>
            <w:gridSpan w:val="7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3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215" w:type="dxa"/>
            <w:gridSpan w:val="14"/>
            <w:tcBorders>
              <w:bottom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30" w:lineRule="exact"/>
              <w:ind w:left="0" w:leftChars="0" w:firstLine="220" w:firstLineChars="100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en-US"/>
              </w:rPr>
              <w:t>说明：1、此表请发送到jiangyuping@seatonegroup.com邮箱。2、请准确填写各栏内容，住宿栏请务必注明是或否，以便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zh-CN"/>
              </w:rPr>
              <w:t>协助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lang w:eastAsia="en-US"/>
              </w:rPr>
              <w:t>预留客房（标准间/大床）。3、如参加人员有变化，请及时通知相应联系人。4、如需开具增值税专用发票的企业，需提供企业完整开票资料。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jZjNzFlMjVkOGUyY2Q5ZDY3MTE1NDkzNWVhYTgifQ=="/>
  </w:docVars>
  <w:rsids>
    <w:rsidRoot w:val="5CDA30CE"/>
    <w:rsid w:val="5CD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299</Characters>
  <Lines>0</Lines>
  <Paragraphs>0</Paragraphs>
  <TotalTime>1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2022-08-12T03:25:00Z</dcterms:created>
  <dc:creator>向暖</dc:creator>
  <cp:lastModifiedBy>向暖</cp:lastModifiedBy>
  <dcterms:modified xsi:type="dcterms:W3CDTF">2022-08-12T03:26:54Z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6D9902D948A04444B8A3E7D8076B43B4</vt:lpwstr>
  </property>
</Properties>
</file>